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35B7" w14:textId="183B10E7" w:rsidR="00580490" w:rsidRDefault="00475357" w:rsidP="00475357">
      <w:pPr>
        <w:jc w:val="center"/>
        <w:rPr>
          <w:rFonts w:ascii="Garamond" w:hAnsi="Garamond"/>
        </w:rPr>
      </w:pPr>
      <w:r>
        <w:rPr>
          <w:rFonts w:ascii="Garamond" w:hAnsi="Garamond"/>
          <w:b/>
        </w:rPr>
        <w:t>Style</w:t>
      </w:r>
      <w:r w:rsidR="00F70B9A">
        <w:rPr>
          <w:rFonts w:ascii="Garamond" w:hAnsi="Garamond"/>
          <w:b/>
        </w:rPr>
        <w:t xml:space="preserve"> Continued...</w:t>
      </w:r>
    </w:p>
    <w:p w14:paraId="0B247770" w14:textId="77777777" w:rsidR="00475357" w:rsidRDefault="00475357" w:rsidP="00475357">
      <w:pPr>
        <w:jc w:val="center"/>
        <w:rPr>
          <w:rFonts w:ascii="Garamond" w:hAnsi="Garamond"/>
        </w:rPr>
      </w:pPr>
    </w:p>
    <w:p w14:paraId="1106C1E2" w14:textId="4833ECDC" w:rsidR="00475357" w:rsidRPr="00204CFF" w:rsidRDefault="00EC1E1A" w:rsidP="00475357">
      <w:pPr>
        <w:rPr>
          <w:rFonts w:ascii="Garamond" w:hAnsi="Garamond"/>
        </w:rPr>
      </w:pPr>
      <w:r>
        <w:rPr>
          <w:rFonts w:ascii="Garamond" w:hAnsi="Garamond"/>
          <w:b/>
        </w:rPr>
        <w:t xml:space="preserve">1.  </w:t>
      </w:r>
      <w:r w:rsidR="00475357">
        <w:rPr>
          <w:rFonts w:ascii="Garamond" w:hAnsi="Garamond"/>
          <w:b/>
        </w:rPr>
        <w:t>Expletive Constructions</w:t>
      </w:r>
      <w:r w:rsidR="00204CFF">
        <w:rPr>
          <w:rFonts w:ascii="Garamond" w:hAnsi="Garamond"/>
          <w:b/>
        </w:rPr>
        <w:t xml:space="preserve"> (continued from “Make Subjects Short + </w:t>
      </w:r>
      <w:r w:rsidR="00204CFF">
        <w:rPr>
          <w:rFonts w:ascii="Garamond" w:hAnsi="Garamond"/>
          <w:b/>
          <w:i/>
        </w:rPr>
        <w:t>Concrete</w:t>
      </w:r>
      <w:r w:rsidR="00204CFF">
        <w:rPr>
          <w:rFonts w:ascii="Garamond" w:hAnsi="Garamond"/>
          <w:b/>
        </w:rPr>
        <w:t>”)</w:t>
      </w:r>
    </w:p>
    <w:p w14:paraId="4B48A570" w14:textId="77777777" w:rsidR="00475357" w:rsidRDefault="00475357" w:rsidP="00475357">
      <w:pPr>
        <w:rPr>
          <w:rFonts w:ascii="Garamond" w:hAnsi="Garamond"/>
        </w:rPr>
      </w:pPr>
      <w:r>
        <w:rPr>
          <w:rFonts w:ascii="Garamond" w:hAnsi="Garamond"/>
        </w:rPr>
        <w:t>The syntactic pattern for “</w:t>
      </w:r>
      <w:r>
        <w:rPr>
          <w:rFonts w:ascii="Garamond" w:hAnsi="Garamond"/>
          <w:i/>
        </w:rPr>
        <w:t xml:space="preserve">It is </w:t>
      </w:r>
      <w:r>
        <w:rPr>
          <w:rFonts w:ascii="Garamond" w:hAnsi="Garamond"/>
        </w:rPr>
        <w:t xml:space="preserve">true that more government services mean higher taxes” is known as an </w:t>
      </w:r>
      <w:r>
        <w:rPr>
          <w:rFonts w:ascii="Garamond" w:hAnsi="Garamond"/>
          <w:i/>
        </w:rPr>
        <w:t xml:space="preserve">expletive </w:t>
      </w:r>
      <w:r>
        <w:rPr>
          <w:rFonts w:ascii="Garamond" w:hAnsi="Garamond"/>
        </w:rPr>
        <w:t xml:space="preserve">construction.  The term </w:t>
      </w:r>
      <w:r>
        <w:rPr>
          <w:rFonts w:ascii="Garamond" w:hAnsi="Garamond"/>
          <w:i/>
        </w:rPr>
        <w:t xml:space="preserve">expletive </w:t>
      </w:r>
      <w:r>
        <w:rPr>
          <w:rFonts w:ascii="Garamond" w:hAnsi="Garamond"/>
        </w:rPr>
        <w:t xml:space="preserve">comes from a Latin word that means “serving to fill out.”  The most common examples are </w:t>
      </w:r>
      <w:r>
        <w:rPr>
          <w:rFonts w:ascii="Garamond" w:hAnsi="Garamond"/>
          <w:i/>
        </w:rPr>
        <w:t xml:space="preserve">it </w:t>
      </w:r>
      <w:r>
        <w:rPr>
          <w:rFonts w:ascii="Garamond" w:hAnsi="Garamond"/>
        </w:rPr>
        <w:t xml:space="preserve">and </w:t>
      </w:r>
      <w:r>
        <w:rPr>
          <w:rFonts w:ascii="Garamond" w:hAnsi="Garamond"/>
          <w:i/>
        </w:rPr>
        <w:t>there</w:t>
      </w:r>
      <w:r>
        <w:rPr>
          <w:rFonts w:ascii="Garamond" w:hAnsi="Garamond"/>
        </w:rPr>
        <w:t>.  Consider how the expletives function in the following examples:</w:t>
      </w:r>
    </w:p>
    <w:p w14:paraId="3CFF8537" w14:textId="77777777" w:rsidR="00475357" w:rsidRDefault="00475357" w:rsidP="00475357">
      <w:pPr>
        <w:pStyle w:val="ListParagraph"/>
        <w:numPr>
          <w:ilvl w:val="0"/>
          <w:numId w:val="1"/>
        </w:numPr>
        <w:rPr>
          <w:rFonts w:ascii="Garamond" w:hAnsi="Garamond"/>
        </w:rPr>
      </w:pPr>
      <w:r w:rsidRPr="00475357">
        <w:rPr>
          <w:rFonts w:ascii="Garamond" w:hAnsi="Garamond"/>
          <w:i/>
        </w:rPr>
        <w:t xml:space="preserve">There </w:t>
      </w:r>
      <w:r w:rsidRPr="00475357">
        <w:rPr>
          <w:rFonts w:ascii="Garamond" w:hAnsi="Garamond"/>
        </w:rPr>
        <w:t xml:space="preserve">are several prototypes for the artificial heart. </w:t>
      </w:r>
    </w:p>
    <w:p w14:paraId="31A66C6B" w14:textId="77777777" w:rsidR="00475357" w:rsidRDefault="00475357" w:rsidP="00475357">
      <w:pPr>
        <w:pStyle w:val="ListParagraph"/>
        <w:numPr>
          <w:ilvl w:val="0"/>
          <w:numId w:val="1"/>
        </w:numPr>
        <w:rPr>
          <w:rFonts w:ascii="Garamond" w:hAnsi="Garamond"/>
        </w:rPr>
      </w:pPr>
      <w:r>
        <w:rPr>
          <w:rFonts w:ascii="Garamond" w:hAnsi="Garamond"/>
          <w:i/>
        </w:rPr>
        <w:t xml:space="preserve">It </w:t>
      </w:r>
      <w:r>
        <w:rPr>
          <w:rFonts w:ascii="Garamond" w:hAnsi="Garamond"/>
        </w:rPr>
        <w:t xml:space="preserve">is obvious that the American West exerted a profound influence on the photography of </w:t>
      </w:r>
      <w:proofErr w:type="spellStart"/>
      <w:r>
        <w:rPr>
          <w:rFonts w:ascii="Garamond" w:hAnsi="Garamond"/>
        </w:rPr>
        <w:t>Ansel</w:t>
      </w:r>
      <w:proofErr w:type="spellEnd"/>
      <w:r>
        <w:rPr>
          <w:rFonts w:ascii="Garamond" w:hAnsi="Garamond"/>
        </w:rPr>
        <w:t xml:space="preserve"> Adams.</w:t>
      </w:r>
    </w:p>
    <w:p w14:paraId="589A0BC1" w14:textId="77777777" w:rsidR="00475357" w:rsidRDefault="00475357" w:rsidP="00475357">
      <w:pPr>
        <w:rPr>
          <w:rFonts w:ascii="Garamond" w:hAnsi="Garamond"/>
        </w:rPr>
      </w:pPr>
    </w:p>
    <w:p w14:paraId="28C1BE83" w14:textId="77777777" w:rsidR="00475357" w:rsidRDefault="00475357" w:rsidP="00475357">
      <w:pPr>
        <w:rPr>
          <w:rFonts w:ascii="Garamond" w:hAnsi="Garamond"/>
        </w:rPr>
      </w:pPr>
      <w:r>
        <w:rPr>
          <w:rFonts w:ascii="Garamond" w:hAnsi="Garamond"/>
        </w:rPr>
        <w:t>Compare these sentences with version that eliminate the expletives:</w:t>
      </w:r>
    </w:p>
    <w:p w14:paraId="2BB66170" w14:textId="77777777" w:rsidR="00475357" w:rsidRDefault="00475357" w:rsidP="00475357">
      <w:pPr>
        <w:pStyle w:val="ListParagraph"/>
        <w:numPr>
          <w:ilvl w:val="0"/>
          <w:numId w:val="2"/>
        </w:numPr>
        <w:rPr>
          <w:rFonts w:ascii="Garamond" w:hAnsi="Garamond"/>
        </w:rPr>
      </w:pPr>
      <w:r>
        <w:rPr>
          <w:rFonts w:ascii="Garamond" w:hAnsi="Garamond"/>
        </w:rPr>
        <w:t>The artificial heart has several prototypes.</w:t>
      </w:r>
    </w:p>
    <w:p w14:paraId="0EC4C1DC" w14:textId="77777777" w:rsidR="00475357" w:rsidRDefault="00475357" w:rsidP="00475357">
      <w:pPr>
        <w:pStyle w:val="ListParagraph"/>
        <w:numPr>
          <w:ilvl w:val="0"/>
          <w:numId w:val="2"/>
        </w:numPr>
        <w:rPr>
          <w:rFonts w:ascii="Garamond" w:hAnsi="Garamond"/>
        </w:rPr>
      </w:pPr>
      <w:r>
        <w:rPr>
          <w:rFonts w:ascii="Garamond" w:hAnsi="Garamond"/>
        </w:rPr>
        <w:t xml:space="preserve">The American West exerted a profound influence on the photography of </w:t>
      </w:r>
      <w:proofErr w:type="spellStart"/>
      <w:r>
        <w:rPr>
          <w:rFonts w:ascii="Garamond" w:hAnsi="Garamond"/>
        </w:rPr>
        <w:t>Ansel</w:t>
      </w:r>
      <w:proofErr w:type="spellEnd"/>
      <w:r>
        <w:rPr>
          <w:rFonts w:ascii="Garamond" w:hAnsi="Garamond"/>
        </w:rPr>
        <w:t xml:space="preserve"> Adams.</w:t>
      </w:r>
    </w:p>
    <w:p w14:paraId="2D4DC2EE" w14:textId="77777777" w:rsidR="00475357" w:rsidRDefault="00475357" w:rsidP="00475357">
      <w:pPr>
        <w:rPr>
          <w:rFonts w:ascii="Garamond" w:hAnsi="Garamond"/>
        </w:rPr>
      </w:pPr>
    </w:p>
    <w:p w14:paraId="1B3BEC2B" w14:textId="77777777" w:rsidR="00475357" w:rsidRDefault="00475357" w:rsidP="00475357">
      <w:pPr>
        <w:rPr>
          <w:rFonts w:ascii="Garamond" w:hAnsi="Garamond"/>
        </w:rPr>
      </w:pPr>
      <w:r>
        <w:rPr>
          <w:rFonts w:ascii="Garamond" w:hAnsi="Garamond"/>
        </w:rPr>
        <w:t xml:space="preserve">As you can see, getting rid of the expletive streamlines the sentence, making the point much more direct and easier to follow.  Sometimes, an expletive can be a helpful way to emphasize something (“There are three primary reasons...”).  Most of the time, however, getting rid of expletives will make your writing clearer.  </w:t>
      </w:r>
    </w:p>
    <w:p w14:paraId="64E000F0" w14:textId="77777777" w:rsidR="00475357" w:rsidRDefault="00475357" w:rsidP="00475357">
      <w:pPr>
        <w:rPr>
          <w:rFonts w:ascii="Garamond" w:hAnsi="Garamond"/>
        </w:rPr>
      </w:pPr>
    </w:p>
    <w:p w14:paraId="0090F6CB" w14:textId="11AE4FC0" w:rsidR="00475357" w:rsidRDefault="00EC1E1A" w:rsidP="00475357">
      <w:pPr>
        <w:rPr>
          <w:rFonts w:ascii="Garamond" w:hAnsi="Garamond"/>
        </w:rPr>
      </w:pPr>
      <w:r>
        <w:rPr>
          <w:rFonts w:ascii="Garamond" w:hAnsi="Garamond"/>
          <w:b/>
        </w:rPr>
        <w:t xml:space="preserve">2.  </w:t>
      </w:r>
      <w:r w:rsidR="00475357">
        <w:rPr>
          <w:rFonts w:ascii="Garamond" w:hAnsi="Garamond"/>
          <w:b/>
        </w:rPr>
        <w:t>Static versus Active Verbs</w:t>
      </w:r>
      <w:r w:rsidR="00204CFF">
        <w:rPr>
          <w:rFonts w:ascii="Garamond" w:hAnsi="Garamond"/>
          <w:b/>
        </w:rPr>
        <w:t xml:space="preserve"> (continued from “Put Key Actions in Verbs, Not Nouns”)</w:t>
      </w:r>
    </w:p>
    <w:p w14:paraId="54588A09" w14:textId="77777777" w:rsidR="00475357" w:rsidRDefault="00EC1E1A" w:rsidP="00475357">
      <w:pPr>
        <w:rPr>
          <w:rFonts w:ascii="Garamond" w:hAnsi="Garamond"/>
        </w:rPr>
      </w:pPr>
      <w:r>
        <w:rPr>
          <w:rFonts w:ascii="Garamond" w:hAnsi="Garamond"/>
        </w:rPr>
        <w:t>Verbs energize a sentence.  A transitive verb functions as an engine, driving the subject into the predicate, as in the following examples:</w:t>
      </w:r>
    </w:p>
    <w:p w14:paraId="63B44F43" w14:textId="77777777" w:rsidR="00EC1E1A" w:rsidRDefault="00EC1E1A" w:rsidP="00EC1E1A">
      <w:pPr>
        <w:pStyle w:val="ListParagraph"/>
        <w:numPr>
          <w:ilvl w:val="0"/>
          <w:numId w:val="3"/>
        </w:numPr>
        <w:rPr>
          <w:rFonts w:ascii="Garamond" w:hAnsi="Garamond"/>
        </w:rPr>
      </w:pPr>
      <w:r>
        <w:rPr>
          <w:rFonts w:ascii="Garamond" w:hAnsi="Garamond"/>
        </w:rPr>
        <w:t xml:space="preserve">John F. Kennedy effectively </w:t>
      </w:r>
      <w:r>
        <w:rPr>
          <w:rFonts w:ascii="Garamond" w:hAnsi="Garamond"/>
          <w:i/>
        </w:rPr>
        <w:t xml:space="preserve">manipulated </w:t>
      </w:r>
      <w:r>
        <w:rPr>
          <w:rFonts w:ascii="Garamond" w:hAnsi="Garamond"/>
        </w:rPr>
        <w:t xml:space="preserve">his image in the media.  </w:t>
      </w:r>
    </w:p>
    <w:p w14:paraId="1751BA66" w14:textId="77777777" w:rsidR="00EC1E1A" w:rsidRDefault="00EC1E1A" w:rsidP="00EC1E1A">
      <w:pPr>
        <w:pStyle w:val="ListParagraph"/>
        <w:numPr>
          <w:ilvl w:val="0"/>
          <w:numId w:val="3"/>
        </w:numPr>
        <w:rPr>
          <w:rFonts w:ascii="Garamond" w:hAnsi="Garamond"/>
        </w:rPr>
      </w:pPr>
      <w:r>
        <w:rPr>
          <w:rFonts w:ascii="Garamond" w:hAnsi="Garamond"/>
        </w:rPr>
        <w:t xml:space="preserve">Thomas Jefferson </w:t>
      </w:r>
      <w:r>
        <w:rPr>
          <w:rFonts w:ascii="Garamond" w:hAnsi="Garamond"/>
          <w:i/>
        </w:rPr>
        <w:t xml:space="preserve">embraced </w:t>
      </w:r>
      <w:r>
        <w:rPr>
          <w:rFonts w:ascii="Garamond" w:hAnsi="Garamond"/>
        </w:rPr>
        <w:t>the idea of America as a country of yeoman farmers.</w:t>
      </w:r>
    </w:p>
    <w:p w14:paraId="3568949A" w14:textId="77777777" w:rsidR="00EC1E1A" w:rsidRDefault="00EC1E1A" w:rsidP="00EC1E1A">
      <w:pPr>
        <w:rPr>
          <w:rFonts w:ascii="Garamond" w:hAnsi="Garamond"/>
        </w:rPr>
      </w:pPr>
    </w:p>
    <w:p w14:paraId="08199E9B" w14:textId="77777777" w:rsidR="00EC1E1A" w:rsidRDefault="00EC1E1A" w:rsidP="00EC1E1A">
      <w:pPr>
        <w:rPr>
          <w:rFonts w:ascii="Garamond" w:hAnsi="Garamond"/>
        </w:rPr>
      </w:pPr>
      <w:r>
        <w:rPr>
          <w:rFonts w:ascii="Garamond" w:hAnsi="Garamond"/>
        </w:rPr>
        <w:t xml:space="preserve">By contrast, </w:t>
      </w:r>
      <w:r>
        <w:rPr>
          <w:rFonts w:ascii="Garamond" w:hAnsi="Garamond"/>
          <w:i/>
        </w:rPr>
        <w:t xml:space="preserve">is </w:t>
      </w:r>
      <w:r>
        <w:rPr>
          <w:rFonts w:ascii="Garamond" w:hAnsi="Garamond"/>
        </w:rPr>
        <w:t xml:space="preserve">and other forms of the verb </w:t>
      </w:r>
      <w:r>
        <w:rPr>
          <w:rFonts w:ascii="Garamond" w:hAnsi="Garamond"/>
          <w:i/>
        </w:rPr>
        <w:t xml:space="preserve">to be </w:t>
      </w:r>
      <w:r>
        <w:rPr>
          <w:rFonts w:ascii="Garamond" w:hAnsi="Garamond"/>
        </w:rPr>
        <w:t xml:space="preserve">(are, was, were) provide an equal sign between the subject and the predicate but otherwise tell us nothing about the relationship between them.  Compare the previous two sentences to these two sentences, rewritten using </w:t>
      </w:r>
      <w:r>
        <w:rPr>
          <w:rFonts w:ascii="Garamond" w:hAnsi="Garamond"/>
          <w:i/>
        </w:rPr>
        <w:t xml:space="preserve">to be </w:t>
      </w:r>
      <w:r>
        <w:rPr>
          <w:rFonts w:ascii="Garamond" w:hAnsi="Garamond"/>
        </w:rPr>
        <w:t>verbs:</w:t>
      </w:r>
    </w:p>
    <w:p w14:paraId="59E65ECC" w14:textId="77777777" w:rsidR="00EC1E1A" w:rsidRDefault="00EC1E1A" w:rsidP="00EC1E1A">
      <w:pPr>
        <w:pStyle w:val="ListParagraph"/>
        <w:numPr>
          <w:ilvl w:val="0"/>
          <w:numId w:val="4"/>
        </w:numPr>
        <w:rPr>
          <w:rFonts w:ascii="Garamond" w:hAnsi="Garamond"/>
        </w:rPr>
      </w:pPr>
      <w:r>
        <w:rPr>
          <w:rFonts w:ascii="Garamond" w:hAnsi="Garamond"/>
        </w:rPr>
        <w:t xml:space="preserve">John F. Kennedy </w:t>
      </w:r>
      <w:r>
        <w:rPr>
          <w:rFonts w:ascii="Garamond" w:hAnsi="Garamond"/>
          <w:i/>
        </w:rPr>
        <w:t xml:space="preserve">was </w:t>
      </w:r>
      <w:r>
        <w:rPr>
          <w:rFonts w:ascii="Garamond" w:hAnsi="Garamond"/>
        </w:rPr>
        <w:t xml:space="preserve">effective at the manipulation of his image in the media. </w:t>
      </w:r>
    </w:p>
    <w:p w14:paraId="75CFA4AD" w14:textId="77777777" w:rsidR="00EC1E1A" w:rsidRDefault="00EC1E1A" w:rsidP="00EC1E1A">
      <w:pPr>
        <w:pStyle w:val="ListParagraph"/>
        <w:numPr>
          <w:ilvl w:val="0"/>
          <w:numId w:val="4"/>
        </w:numPr>
        <w:rPr>
          <w:rFonts w:ascii="Garamond" w:hAnsi="Garamond"/>
        </w:rPr>
      </w:pPr>
      <w:r>
        <w:rPr>
          <w:rFonts w:ascii="Garamond" w:hAnsi="Garamond"/>
        </w:rPr>
        <w:t xml:space="preserve">Thomas Jefferson’s idea </w:t>
      </w:r>
      <w:r>
        <w:rPr>
          <w:rFonts w:ascii="Garamond" w:hAnsi="Garamond"/>
          <w:i/>
        </w:rPr>
        <w:t xml:space="preserve">was </w:t>
      </w:r>
      <w:r>
        <w:rPr>
          <w:rFonts w:ascii="Garamond" w:hAnsi="Garamond"/>
        </w:rPr>
        <w:t>for America to be a country of yeoman farmers.</w:t>
      </w:r>
    </w:p>
    <w:p w14:paraId="39ED889E" w14:textId="77777777" w:rsidR="00EC1E1A" w:rsidRDefault="00EC1E1A" w:rsidP="00EC1E1A">
      <w:pPr>
        <w:rPr>
          <w:rFonts w:ascii="Garamond" w:hAnsi="Garamond"/>
        </w:rPr>
      </w:pPr>
    </w:p>
    <w:p w14:paraId="689EF455" w14:textId="77777777" w:rsidR="00EC1E1A" w:rsidRDefault="00EC1E1A" w:rsidP="00EC1E1A">
      <w:pPr>
        <w:rPr>
          <w:rFonts w:ascii="Garamond" w:hAnsi="Garamond"/>
        </w:rPr>
      </w:pPr>
      <w:r>
        <w:rPr>
          <w:rFonts w:ascii="Garamond" w:hAnsi="Garamond"/>
        </w:rPr>
        <w:t xml:space="preserve">Rather than making things happen through an active transitive verb, these sentences let everything just hang around in a state of being.  In the first version, Kennedy did something – </w:t>
      </w:r>
      <w:r>
        <w:rPr>
          <w:rFonts w:ascii="Garamond" w:hAnsi="Garamond"/>
          <w:i/>
        </w:rPr>
        <w:t xml:space="preserve">manipulated </w:t>
      </w:r>
      <w:r>
        <w:rPr>
          <w:rFonts w:ascii="Garamond" w:hAnsi="Garamond"/>
        </w:rPr>
        <w:t xml:space="preserve">his image – but in the second he just </w:t>
      </w:r>
      <w:r>
        <w:rPr>
          <w:rFonts w:ascii="Garamond" w:hAnsi="Garamond"/>
          <w:i/>
        </w:rPr>
        <w:t xml:space="preserve">is </w:t>
      </w:r>
      <w:r>
        <w:rPr>
          <w:rFonts w:ascii="Garamond" w:hAnsi="Garamond"/>
        </w:rPr>
        <w:t xml:space="preserve">(or </w:t>
      </w:r>
      <w:r>
        <w:rPr>
          <w:rFonts w:ascii="Garamond" w:hAnsi="Garamond"/>
          <w:i/>
        </w:rPr>
        <w:t>was</w:t>
      </w:r>
      <w:r>
        <w:rPr>
          <w:rFonts w:ascii="Garamond" w:hAnsi="Garamond"/>
        </w:rPr>
        <w:t xml:space="preserve">), and the energy of the original verb has been siphoned into an abstract noun, manipulation.  </w:t>
      </w:r>
    </w:p>
    <w:p w14:paraId="3510400A" w14:textId="77777777" w:rsidR="00EC1E1A" w:rsidRDefault="00EC1E1A" w:rsidP="00EC1E1A">
      <w:pPr>
        <w:rPr>
          <w:rFonts w:ascii="Garamond" w:hAnsi="Garamond"/>
        </w:rPr>
      </w:pPr>
    </w:p>
    <w:p w14:paraId="4B758D55" w14:textId="77777777" w:rsidR="00EC1E1A" w:rsidRDefault="00EC1E1A" w:rsidP="00EC1E1A">
      <w:pPr>
        <w:rPr>
          <w:rFonts w:ascii="Garamond" w:hAnsi="Garamond"/>
        </w:rPr>
      </w:pPr>
      <w:r>
        <w:rPr>
          <w:rFonts w:ascii="Garamond" w:hAnsi="Garamond"/>
        </w:rPr>
        <w:t xml:space="preserve">Sometimes, you must use a </w:t>
      </w:r>
      <w:r>
        <w:rPr>
          <w:rFonts w:ascii="Garamond" w:hAnsi="Garamond"/>
          <w:i/>
        </w:rPr>
        <w:t xml:space="preserve">to be </w:t>
      </w:r>
      <w:r>
        <w:rPr>
          <w:rFonts w:ascii="Garamond" w:hAnsi="Garamond"/>
        </w:rPr>
        <w:t xml:space="preserve">verb (a definition for example: “Organic gardening is...”).  In most cases, eliminated unnecessary use of </w:t>
      </w:r>
      <w:r>
        <w:rPr>
          <w:rFonts w:ascii="Garamond" w:hAnsi="Garamond"/>
          <w:i/>
        </w:rPr>
        <w:t xml:space="preserve">to be </w:t>
      </w:r>
      <w:r>
        <w:rPr>
          <w:rFonts w:ascii="Garamond" w:hAnsi="Garamond"/>
        </w:rPr>
        <w:t>verbs will make your prose more vital and direct.  The verb you need to substitute for is usually lurking somewhere in the sentence, as in these examples:</w:t>
      </w:r>
    </w:p>
    <w:p w14:paraId="77BBDD94" w14:textId="77777777" w:rsidR="00EC1E1A" w:rsidRDefault="00EC1E1A" w:rsidP="00EC1E1A">
      <w:pPr>
        <w:pStyle w:val="ListParagraph"/>
        <w:numPr>
          <w:ilvl w:val="0"/>
          <w:numId w:val="5"/>
        </w:numPr>
        <w:rPr>
          <w:rFonts w:ascii="Garamond" w:hAnsi="Garamond"/>
        </w:rPr>
      </w:pPr>
      <w:r w:rsidRPr="00EC1E1A">
        <w:rPr>
          <w:rFonts w:ascii="Garamond" w:hAnsi="Garamond"/>
        </w:rPr>
        <w:t xml:space="preserve">The </w:t>
      </w:r>
      <w:r w:rsidRPr="00EC1E1A">
        <w:rPr>
          <w:rFonts w:ascii="Garamond" w:hAnsi="Garamond"/>
          <w:u w:val="single"/>
        </w:rPr>
        <w:t>cost</w:t>
      </w:r>
      <w:r w:rsidRPr="00EC1E1A">
        <w:rPr>
          <w:rFonts w:ascii="Garamond" w:hAnsi="Garamond"/>
        </w:rPr>
        <w:t xml:space="preserve"> of the book </w:t>
      </w:r>
      <w:r w:rsidRPr="00EC1E1A">
        <w:rPr>
          <w:rFonts w:ascii="Garamond" w:hAnsi="Garamond"/>
          <w:i/>
        </w:rPr>
        <w:t xml:space="preserve">is </w:t>
      </w:r>
      <w:r w:rsidRPr="00EC1E1A">
        <w:rPr>
          <w:rFonts w:ascii="Garamond" w:hAnsi="Garamond"/>
        </w:rPr>
        <w:t>ten dollars.</w:t>
      </w:r>
      <w:r>
        <w:rPr>
          <w:rFonts w:ascii="Garamond" w:hAnsi="Garamond"/>
        </w:rPr>
        <w:t xml:space="preserve"> </w:t>
      </w:r>
    </w:p>
    <w:p w14:paraId="7D305F96" w14:textId="77777777" w:rsidR="00EC1E1A" w:rsidRPr="00EC1E1A" w:rsidRDefault="00EC1E1A" w:rsidP="00EC1E1A">
      <w:pPr>
        <w:pStyle w:val="ListParagraph"/>
        <w:numPr>
          <w:ilvl w:val="1"/>
          <w:numId w:val="5"/>
        </w:numPr>
        <w:rPr>
          <w:rFonts w:ascii="Garamond" w:hAnsi="Garamond"/>
        </w:rPr>
      </w:pPr>
      <w:r w:rsidRPr="00EC1E1A">
        <w:rPr>
          <w:rFonts w:ascii="Garamond" w:hAnsi="Garamond"/>
        </w:rPr>
        <w:t xml:space="preserve">The book </w:t>
      </w:r>
      <w:r w:rsidRPr="00EC1E1A">
        <w:rPr>
          <w:rFonts w:ascii="Garamond" w:hAnsi="Garamond"/>
          <w:i/>
        </w:rPr>
        <w:t xml:space="preserve">costs </w:t>
      </w:r>
      <w:r w:rsidRPr="00EC1E1A">
        <w:rPr>
          <w:rFonts w:ascii="Garamond" w:hAnsi="Garamond"/>
        </w:rPr>
        <w:t xml:space="preserve">ten dollars. </w:t>
      </w:r>
    </w:p>
    <w:p w14:paraId="43D00231" w14:textId="77777777" w:rsidR="00EC1E1A" w:rsidRDefault="00EC1E1A" w:rsidP="00EC1E1A">
      <w:pPr>
        <w:pStyle w:val="ListParagraph"/>
        <w:numPr>
          <w:ilvl w:val="0"/>
          <w:numId w:val="5"/>
        </w:numPr>
        <w:rPr>
          <w:rFonts w:ascii="Garamond" w:hAnsi="Garamond"/>
        </w:rPr>
      </w:pPr>
      <w:r w:rsidRPr="00EC1E1A">
        <w:rPr>
          <w:rFonts w:ascii="Garamond" w:hAnsi="Garamond"/>
        </w:rPr>
        <w:t xml:space="preserve">The </w:t>
      </w:r>
      <w:r w:rsidRPr="00EC1E1A">
        <w:rPr>
          <w:rFonts w:ascii="Garamond" w:hAnsi="Garamond"/>
          <w:u w:val="single"/>
        </w:rPr>
        <w:t>acknowledgement</w:t>
      </w:r>
      <w:r w:rsidRPr="00EC1E1A">
        <w:rPr>
          <w:rFonts w:ascii="Garamond" w:hAnsi="Garamond"/>
        </w:rPr>
        <w:t xml:space="preserve"> of the fact </w:t>
      </w:r>
      <w:r w:rsidRPr="00EC1E1A">
        <w:rPr>
          <w:rFonts w:ascii="Garamond" w:hAnsi="Garamond"/>
          <w:i/>
        </w:rPr>
        <w:t xml:space="preserve">is </w:t>
      </w:r>
      <w:r w:rsidRPr="00EC1E1A">
        <w:rPr>
          <w:rFonts w:ascii="Garamond" w:hAnsi="Garamond"/>
        </w:rPr>
        <w:t xml:space="preserve">increasingly widespread that television </w:t>
      </w:r>
      <w:r w:rsidRPr="00EC1E1A">
        <w:rPr>
          <w:rFonts w:ascii="Garamond" w:hAnsi="Garamond"/>
          <w:i/>
        </w:rPr>
        <w:t xml:space="preserve">is </w:t>
      </w:r>
      <w:r w:rsidRPr="00EC1E1A">
        <w:rPr>
          <w:rFonts w:ascii="Garamond" w:hAnsi="Garamond"/>
        </w:rPr>
        <w:t xml:space="preserve">a </w:t>
      </w:r>
      <w:r w:rsidRPr="00EC1E1A">
        <w:rPr>
          <w:rFonts w:ascii="Garamond" w:hAnsi="Garamond"/>
          <w:u w:val="single"/>
        </w:rPr>
        <w:t>replacement</w:t>
      </w:r>
      <w:r w:rsidRPr="00EC1E1A">
        <w:rPr>
          <w:rFonts w:ascii="Garamond" w:hAnsi="Garamond"/>
        </w:rPr>
        <w:t xml:space="preserve"> for reading in American culture.  </w:t>
      </w:r>
    </w:p>
    <w:p w14:paraId="1DF0DFA7" w14:textId="77777777" w:rsidR="00EC1E1A" w:rsidRPr="00EC1E1A" w:rsidRDefault="00EC1E1A" w:rsidP="00EC1E1A">
      <w:pPr>
        <w:pStyle w:val="ListParagraph"/>
        <w:numPr>
          <w:ilvl w:val="1"/>
          <w:numId w:val="5"/>
        </w:numPr>
        <w:rPr>
          <w:rFonts w:ascii="Garamond" w:hAnsi="Garamond"/>
        </w:rPr>
      </w:pPr>
      <w:r>
        <w:rPr>
          <w:rFonts w:ascii="Garamond" w:hAnsi="Garamond"/>
        </w:rPr>
        <w:t xml:space="preserve">People increasingly </w:t>
      </w:r>
      <w:r>
        <w:rPr>
          <w:rFonts w:ascii="Garamond" w:hAnsi="Garamond"/>
          <w:i/>
        </w:rPr>
        <w:t xml:space="preserve">acknowledge </w:t>
      </w:r>
      <w:r>
        <w:rPr>
          <w:rFonts w:ascii="Garamond" w:hAnsi="Garamond"/>
        </w:rPr>
        <w:t xml:space="preserve">that television </w:t>
      </w:r>
      <w:r>
        <w:rPr>
          <w:rFonts w:ascii="Garamond" w:hAnsi="Garamond"/>
          <w:i/>
        </w:rPr>
        <w:t xml:space="preserve">has replaced </w:t>
      </w:r>
      <w:r>
        <w:rPr>
          <w:rFonts w:ascii="Garamond" w:hAnsi="Garamond"/>
        </w:rPr>
        <w:t>reading in American culture.</w:t>
      </w:r>
    </w:p>
    <w:p w14:paraId="3CC0D8F1" w14:textId="77777777" w:rsidR="00475357" w:rsidRDefault="00475357" w:rsidP="00475357">
      <w:pPr>
        <w:rPr>
          <w:rFonts w:ascii="Garamond" w:hAnsi="Garamond"/>
        </w:rPr>
      </w:pPr>
    </w:p>
    <w:p w14:paraId="4D4F7622" w14:textId="7D630C74" w:rsidR="00475357" w:rsidRDefault="00EC1E1A" w:rsidP="00475357">
      <w:pPr>
        <w:rPr>
          <w:rFonts w:ascii="Garamond" w:hAnsi="Garamond"/>
        </w:rPr>
      </w:pPr>
      <w:r>
        <w:rPr>
          <w:rFonts w:ascii="Garamond" w:hAnsi="Garamond"/>
          <w:b/>
        </w:rPr>
        <w:lastRenderedPageBreak/>
        <w:t>3.  Active and Passive Voices: Doing and Being Done To</w:t>
      </w:r>
      <w:r w:rsidR="00204CFF">
        <w:rPr>
          <w:rFonts w:ascii="Garamond" w:hAnsi="Garamond"/>
          <w:b/>
        </w:rPr>
        <w:t xml:space="preserve"> (we’ll never stop talking about passive voice)</w:t>
      </w:r>
    </w:p>
    <w:p w14:paraId="7C73D55B" w14:textId="77777777" w:rsidR="00EC1E1A" w:rsidRDefault="00EC1E1A" w:rsidP="00475357">
      <w:pPr>
        <w:rPr>
          <w:rFonts w:ascii="Garamond" w:hAnsi="Garamond"/>
        </w:rPr>
      </w:pPr>
      <w:r>
        <w:rPr>
          <w:rFonts w:ascii="Garamond" w:hAnsi="Garamond"/>
        </w:rPr>
        <w:t xml:space="preserve">In the </w:t>
      </w:r>
      <w:r>
        <w:rPr>
          <w:rFonts w:ascii="Garamond" w:hAnsi="Garamond"/>
          <w:i/>
        </w:rPr>
        <w:t>active voice</w:t>
      </w:r>
      <w:r>
        <w:rPr>
          <w:rFonts w:ascii="Garamond" w:hAnsi="Garamond"/>
        </w:rPr>
        <w:t xml:space="preserve">, the grammatical subject acts; in the </w:t>
      </w:r>
      <w:r>
        <w:rPr>
          <w:rFonts w:ascii="Garamond" w:hAnsi="Garamond"/>
          <w:i/>
        </w:rPr>
        <w:t>passive voice</w:t>
      </w:r>
      <w:r>
        <w:rPr>
          <w:rFonts w:ascii="Garamond" w:hAnsi="Garamond"/>
        </w:rPr>
        <w:t>, the subject is acted upon.  Here are two examples:</w:t>
      </w:r>
    </w:p>
    <w:p w14:paraId="02CD108E" w14:textId="77777777" w:rsidR="00EC1E1A" w:rsidRDefault="00EC1E1A" w:rsidP="00EC1E1A">
      <w:pPr>
        <w:pStyle w:val="ListParagraph"/>
        <w:numPr>
          <w:ilvl w:val="0"/>
          <w:numId w:val="6"/>
        </w:numPr>
        <w:rPr>
          <w:rFonts w:ascii="Garamond" w:hAnsi="Garamond"/>
        </w:rPr>
      </w:pPr>
      <w:r>
        <w:rPr>
          <w:rFonts w:ascii="Garamond" w:hAnsi="Garamond"/>
          <w:b/>
        </w:rPr>
        <w:t xml:space="preserve">Active: </w:t>
      </w:r>
      <w:r>
        <w:rPr>
          <w:rFonts w:ascii="Garamond" w:hAnsi="Garamond"/>
        </w:rPr>
        <w:t xml:space="preserve">Adam Smith wrote </w:t>
      </w:r>
      <w:r>
        <w:rPr>
          <w:rFonts w:ascii="Garamond" w:hAnsi="Garamond"/>
          <w:i/>
        </w:rPr>
        <w:t xml:space="preserve">The Wealth of Nations </w:t>
      </w:r>
      <w:r>
        <w:rPr>
          <w:rFonts w:ascii="Garamond" w:hAnsi="Garamond"/>
        </w:rPr>
        <w:t>in 1776.</w:t>
      </w:r>
    </w:p>
    <w:p w14:paraId="1000BAE1" w14:textId="77777777" w:rsidR="00EC1E1A" w:rsidRDefault="00EC1E1A" w:rsidP="00EC1E1A">
      <w:pPr>
        <w:pStyle w:val="ListParagraph"/>
        <w:numPr>
          <w:ilvl w:val="0"/>
          <w:numId w:val="6"/>
        </w:numPr>
        <w:rPr>
          <w:rFonts w:ascii="Garamond" w:hAnsi="Garamond"/>
        </w:rPr>
      </w:pPr>
      <w:r>
        <w:rPr>
          <w:rFonts w:ascii="Garamond" w:hAnsi="Garamond"/>
          <w:b/>
        </w:rPr>
        <w:t xml:space="preserve">Passive: </w:t>
      </w:r>
      <w:r>
        <w:rPr>
          <w:rFonts w:ascii="Garamond" w:hAnsi="Garamond"/>
          <w:i/>
        </w:rPr>
        <w:t xml:space="preserve">The Wealth of Nations </w:t>
      </w:r>
      <w:r>
        <w:rPr>
          <w:rFonts w:ascii="Garamond" w:hAnsi="Garamond"/>
        </w:rPr>
        <w:t xml:space="preserve">was written by Adam Smith in 1776. </w:t>
      </w:r>
    </w:p>
    <w:p w14:paraId="6668AFFB" w14:textId="08CC7E65" w:rsidR="00055D89" w:rsidRDefault="00055D89" w:rsidP="00055D89">
      <w:pPr>
        <w:pStyle w:val="ListParagraph"/>
        <w:numPr>
          <w:ilvl w:val="1"/>
          <w:numId w:val="6"/>
        </w:numPr>
        <w:rPr>
          <w:rFonts w:ascii="Garamond" w:hAnsi="Garamond"/>
        </w:rPr>
      </w:pPr>
      <w:r>
        <w:rPr>
          <w:rFonts w:ascii="Garamond" w:hAnsi="Garamond"/>
        </w:rPr>
        <w:t>Sometimes, the passive voice hides even when the actor doesn’t appear in the sentence: “</w:t>
      </w:r>
      <w:r>
        <w:rPr>
          <w:rFonts w:ascii="Garamond" w:hAnsi="Garamond"/>
          <w:i/>
        </w:rPr>
        <w:t xml:space="preserve">The Wealth of Nations </w:t>
      </w:r>
      <w:r>
        <w:rPr>
          <w:rFonts w:ascii="Garamond" w:hAnsi="Garamond"/>
        </w:rPr>
        <w:t>was written in 1776.”</w:t>
      </w:r>
    </w:p>
    <w:p w14:paraId="070E126D" w14:textId="77777777" w:rsidR="00EC1E1A" w:rsidRDefault="00EC1E1A" w:rsidP="00EC1E1A">
      <w:pPr>
        <w:rPr>
          <w:rFonts w:ascii="Garamond" w:hAnsi="Garamond"/>
        </w:rPr>
      </w:pPr>
    </w:p>
    <w:p w14:paraId="41E58B0E" w14:textId="77777777" w:rsidR="00E049F5" w:rsidRDefault="00E049F5" w:rsidP="00EC1E1A">
      <w:pPr>
        <w:rPr>
          <w:rFonts w:ascii="Garamond" w:hAnsi="Garamond"/>
        </w:rPr>
      </w:pPr>
      <w:r>
        <w:rPr>
          <w:rFonts w:ascii="Garamond" w:hAnsi="Garamond"/>
        </w:rPr>
        <w:t xml:space="preserve">Passive voice makes your sentence longer.  It also makes the sentence more difficult for the reader to follow, since it obscures the </w:t>
      </w:r>
      <w:r>
        <w:rPr>
          <w:rFonts w:ascii="Garamond" w:hAnsi="Garamond"/>
          <w:i/>
        </w:rPr>
        <w:t xml:space="preserve">actor </w:t>
      </w:r>
      <w:r>
        <w:rPr>
          <w:rFonts w:ascii="Garamond" w:hAnsi="Garamond"/>
        </w:rPr>
        <w:t xml:space="preserve">of the sentence (in this case, Adam Smith).  </w:t>
      </w:r>
    </w:p>
    <w:p w14:paraId="1E147F6A" w14:textId="77777777" w:rsidR="00E049F5" w:rsidRDefault="00E049F5" w:rsidP="00EC1E1A">
      <w:pPr>
        <w:rPr>
          <w:rFonts w:ascii="Garamond" w:hAnsi="Garamond"/>
        </w:rPr>
      </w:pPr>
    </w:p>
    <w:p w14:paraId="1368CB7E" w14:textId="77777777" w:rsidR="00E049F5" w:rsidRDefault="00E049F5" w:rsidP="00EC1E1A">
      <w:pPr>
        <w:rPr>
          <w:rFonts w:ascii="Garamond" w:hAnsi="Garamond"/>
        </w:rPr>
      </w:pPr>
      <w:r>
        <w:rPr>
          <w:rFonts w:ascii="Garamond" w:hAnsi="Garamond"/>
        </w:rPr>
        <w:t xml:space="preserve">There are reasons to use passive voice; you may want to use passive voice if you want to place emphasis on the object or recipient of the action rather than the actor.  Passive voice is standard practice in the sciences for this reason (“Separation of the protein was achieved using an electrophoretic gel.” vs. “The researcher used an electrophoretic gel to separate the protein.”).  </w:t>
      </w:r>
    </w:p>
    <w:p w14:paraId="36536D47" w14:textId="77777777" w:rsidR="00E049F5" w:rsidRDefault="00E049F5" w:rsidP="00EC1E1A">
      <w:pPr>
        <w:rPr>
          <w:rFonts w:ascii="Garamond" w:hAnsi="Garamond"/>
        </w:rPr>
      </w:pPr>
    </w:p>
    <w:p w14:paraId="399401BA" w14:textId="5339CF01" w:rsidR="00EC1E1A" w:rsidRPr="00E049F5" w:rsidRDefault="00E049F5" w:rsidP="00EC1E1A">
      <w:pPr>
        <w:rPr>
          <w:rFonts w:ascii="Garamond" w:hAnsi="Garamond"/>
        </w:rPr>
      </w:pPr>
      <w:r>
        <w:rPr>
          <w:rFonts w:ascii="Garamond" w:hAnsi="Garamond"/>
        </w:rPr>
        <w:t>For our purposes, the active sentence is almost always better due to clarity and directness.  The general rule: you may use passive voice, but you should have a good reason for doing so.</w:t>
      </w:r>
      <w:r w:rsidR="00251EF0">
        <w:rPr>
          <w:rFonts w:ascii="Garamond" w:hAnsi="Garamond"/>
        </w:rPr>
        <w:t xml:space="preserve">  In order to convert a sentence to active voice, try to identify the main actor of the sentence (this was done... by who/what?).  Then make that actor the </w:t>
      </w:r>
      <w:r w:rsidR="00251EF0">
        <w:rPr>
          <w:rFonts w:ascii="Garamond" w:hAnsi="Garamond"/>
          <w:i/>
        </w:rPr>
        <w:t xml:space="preserve">subject </w:t>
      </w:r>
      <w:r w:rsidR="00251EF0">
        <w:rPr>
          <w:rFonts w:ascii="Garamond" w:hAnsi="Garamond"/>
        </w:rPr>
        <w:t xml:space="preserve">of the sentence.  </w:t>
      </w:r>
      <w:r>
        <w:rPr>
          <w:rFonts w:ascii="Garamond" w:hAnsi="Garamond"/>
        </w:rPr>
        <w:t xml:space="preserve">   </w:t>
      </w:r>
    </w:p>
    <w:p w14:paraId="7E131A9A" w14:textId="77777777" w:rsidR="00EC1E1A" w:rsidRDefault="00EC1E1A" w:rsidP="00475357">
      <w:pPr>
        <w:rPr>
          <w:rFonts w:ascii="Garamond" w:hAnsi="Garamond"/>
        </w:rPr>
      </w:pPr>
    </w:p>
    <w:p w14:paraId="281990DB" w14:textId="559431E9" w:rsidR="00055D89" w:rsidRDefault="00055D89" w:rsidP="00475357">
      <w:pPr>
        <w:rPr>
          <w:rFonts w:ascii="Garamond" w:hAnsi="Garamond"/>
        </w:rPr>
      </w:pPr>
      <w:r>
        <w:rPr>
          <w:rFonts w:ascii="Garamond" w:hAnsi="Garamond"/>
          <w:b/>
        </w:rPr>
        <w:t>4</w:t>
      </w:r>
      <w:r w:rsidR="00BD5713">
        <w:rPr>
          <w:rFonts w:ascii="Garamond" w:hAnsi="Garamond"/>
          <w:b/>
        </w:rPr>
        <w:t>.  Write about the Text in the Present T</w:t>
      </w:r>
      <w:r>
        <w:rPr>
          <w:rFonts w:ascii="Garamond" w:hAnsi="Garamond"/>
          <w:b/>
        </w:rPr>
        <w:t>ense</w:t>
      </w:r>
    </w:p>
    <w:p w14:paraId="09C87426" w14:textId="6518D1D3" w:rsidR="00055D89" w:rsidRDefault="00055D89" w:rsidP="00475357">
      <w:pPr>
        <w:rPr>
          <w:rFonts w:ascii="Garamond" w:hAnsi="Garamond"/>
        </w:rPr>
      </w:pPr>
      <w:r>
        <w:rPr>
          <w:rFonts w:ascii="Garamond" w:hAnsi="Garamond"/>
        </w:rPr>
        <w:t>Many students have a tendency to write about what is happening in the text in either the past tense or the present progressive tense.</w:t>
      </w:r>
    </w:p>
    <w:p w14:paraId="6A1C91F8" w14:textId="6BF4B95F" w:rsidR="00055D89" w:rsidRDefault="00055D89" w:rsidP="00055D89">
      <w:pPr>
        <w:pStyle w:val="ListParagraph"/>
        <w:numPr>
          <w:ilvl w:val="0"/>
          <w:numId w:val="9"/>
        </w:numPr>
        <w:rPr>
          <w:rFonts w:ascii="Garamond" w:hAnsi="Garamond"/>
        </w:rPr>
      </w:pPr>
      <w:r>
        <w:rPr>
          <w:rFonts w:ascii="Garamond" w:hAnsi="Garamond"/>
          <w:b/>
        </w:rPr>
        <w:t xml:space="preserve">Past: </w:t>
      </w:r>
      <w:r>
        <w:rPr>
          <w:rFonts w:ascii="Garamond" w:hAnsi="Garamond"/>
        </w:rPr>
        <w:t xml:space="preserve">Around the end of his journey, </w:t>
      </w:r>
      <w:proofErr w:type="spellStart"/>
      <w:r>
        <w:rPr>
          <w:rFonts w:ascii="Garamond" w:hAnsi="Garamond"/>
        </w:rPr>
        <w:t>Sebald</w:t>
      </w:r>
      <w:proofErr w:type="spellEnd"/>
      <w:r>
        <w:rPr>
          <w:rFonts w:ascii="Garamond" w:hAnsi="Garamond"/>
        </w:rPr>
        <w:t xml:space="preserve"> ended up in the psychiatric wing of a hospital in </w:t>
      </w:r>
      <w:proofErr w:type="spellStart"/>
      <w:r>
        <w:rPr>
          <w:rFonts w:ascii="Garamond" w:hAnsi="Garamond"/>
        </w:rPr>
        <w:t>Charlottenstrasse</w:t>
      </w:r>
      <w:proofErr w:type="spellEnd"/>
      <w:r>
        <w:rPr>
          <w:rFonts w:ascii="Garamond" w:hAnsi="Garamond"/>
        </w:rPr>
        <w:t>.</w:t>
      </w:r>
    </w:p>
    <w:p w14:paraId="26785A57" w14:textId="667816F3" w:rsidR="00055D89" w:rsidRDefault="00055D89" w:rsidP="00055D89">
      <w:pPr>
        <w:pStyle w:val="ListParagraph"/>
        <w:numPr>
          <w:ilvl w:val="0"/>
          <w:numId w:val="9"/>
        </w:numPr>
        <w:rPr>
          <w:rFonts w:ascii="Garamond" w:hAnsi="Garamond"/>
        </w:rPr>
      </w:pPr>
      <w:r>
        <w:rPr>
          <w:rFonts w:ascii="Garamond" w:hAnsi="Garamond"/>
          <w:b/>
        </w:rPr>
        <w:t xml:space="preserve">Present Progressive: </w:t>
      </w:r>
      <w:r>
        <w:rPr>
          <w:rFonts w:ascii="Garamond" w:hAnsi="Garamond"/>
        </w:rPr>
        <w:t>The speaker is directly placing the reader into these situations.</w:t>
      </w:r>
    </w:p>
    <w:p w14:paraId="7B14C28A" w14:textId="77777777" w:rsidR="00055D89" w:rsidRDefault="00055D89" w:rsidP="00055D89">
      <w:pPr>
        <w:rPr>
          <w:rFonts w:ascii="Garamond" w:hAnsi="Garamond"/>
        </w:rPr>
      </w:pPr>
    </w:p>
    <w:p w14:paraId="089AF7B8" w14:textId="7B3491EB" w:rsidR="00055D89" w:rsidRPr="00055D89" w:rsidRDefault="00055D89" w:rsidP="00055D89">
      <w:pPr>
        <w:rPr>
          <w:rFonts w:ascii="Garamond" w:hAnsi="Garamond"/>
        </w:rPr>
      </w:pPr>
      <w:r>
        <w:rPr>
          <w:rFonts w:ascii="Garamond" w:hAnsi="Garamond"/>
        </w:rPr>
        <w:t>Always talk about what’s happening in the text in the present: “</w:t>
      </w:r>
      <w:proofErr w:type="spellStart"/>
      <w:r>
        <w:rPr>
          <w:rFonts w:ascii="Garamond" w:hAnsi="Garamond"/>
        </w:rPr>
        <w:t>Sebald</w:t>
      </w:r>
      <w:proofErr w:type="spellEnd"/>
      <w:r>
        <w:rPr>
          <w:rFonts w:ascii="Garamond" w:hAnsi="Garamond"/>
        </w:rPr>
        <w:t xml:space="preserve"> ends up,” “The speaker directly places.”</w:t>
      </w:r>
    </w:p>
    <w:p w14:paraId="3DF08493" w14:textId="77777777" w:rsidR="00475357" w:rsidRDefault="00475357" w:rsidP="00475357">
      <w:pPr>
        <w:jc w:val="center"/>
        <w:rPr>
          <w:rFonts w:ascii="Garamond" w:hAnsi="Garamond"/>
        </w:rPr>
      </w:pPr>
    </w:p>
    <w:p w14:paraId="46EA45EA" w14:textId="77777777" w:rsidR="00055D89" w:rsidRDefault="00055D89" w:rsidP="00475357">
      <w:pPr>
        <w:jc w:val="center"/>
        <w:rPr>
          <w:rFonts w:ascii="Garamond" w:hAnsi="Garamond"/>
        </w:rPr>
      </w:pPr>
    </w:p>
    <w:p w14:paraId="4F1AD457" w14:textId="5F766F31" w:rsidR="00475357" w:rsidRDefault="00251EF0" w:rsidP="00475357">
      <w:pPr>
        <w:rPr>
          <w:rFonts w:ascii="Garamond" w:hAnsi="Garamond"/>
        </w:rPr>
      </w:pPr>
      <w:r>
        <w:rPr>
          <w:rFonts w:ascii="Garamond" w:hAnsi="Garamond"/>
        </w:rPr>
        <w:t>**Read through your paper, making the following annotations:</w:t>
      </w:r>
    </w:p>
    <w:p w14:paraId="69753FE1" w14:textId="1C145F52" w:rsidR="00C654AA" w:rsidRPr="00C654AA" w:rsidRDefault="00251EF0" w:rsidP="00C654AA">
      <w:pPr>
        <w:pStyle w:val="ListParagraph"/>
        <w:numPr>
          <w:ilvl w:val="0"/>
          <w:numId w:val="7"/>
        </w:numPr>
        <w:rPr>
          <w:rFonts w:ascii="Garamond" w:hAnsi="Garamond"/>
        </w:rPr>
      </w:pPr>
      <w:r>
        <w:rPr>
          <w:rFonts w:ascii="Garamond" w:hAnsi="Garamond"/>
        </w:rPr>
        <w:t>Underline all uses of “there is/are” and “it is”</w:t>
      </w:r>
    </w:p>
    <w:p w14:paraId="5A2099CA" w14:textId="37E77F09" w:rsidR="00251EF0" w:rsidRDefault="00251EF0" w:rsidP="00251EF0">
      <w:pPr>
        <w:pStyle w:val="ListParagraph"/>
        <w:numPr>
          <w:ilvl w:val="0"/>
          <w:numId w:val="7"/>
        </w:numPr>
        <w:rPr>
          <w:rFonts w:ascii="Garamond" w:hAnsi="Garamond"/>
        </w:rPr>
      </w:pPr>
      <w:r>
        <w:rPr>
          <w:rFonts w:ascii="Garamond" w:hAnsi="Garamond"/>
        </w:rPr>
        <w:t xml:space="preserve">Circle all </w:t>
      </w:r>
      <w:r>
        <w:rPr>
          <w:rFonts w:ascii="Garamond" w:hAnsi="Garamond"/>
          <w:i/>
        </w:rPr>
        <w:t xml:space="preserve">to be </w:t>
      </w:r>
      <w:r>
        <w:rPr>
          <w:rFonts w:ascii="Garamond" w:hAnsi="Garamond"/>
        </w:rPr>
        <w:t>verbs (is, are, was, were)</w:t>
      </w:r>
    </w:p>
    <w:p w14:paraId="54998895" w14:textId="77777777" w:rsidR="00C654AA" w:rsidRDefault="00C654AA" w:rsidP="00C654AA">
      <w:pPr>
        <w:rPr>
          <w:rFonts w:ascii="Garamond" w:hAnsi="Garamond"/>
        </w:rPr>
      </w:pPr>
    </w:p>
    <w:p w14:paraId="46A189EC" w14:textId="2FE6246E" w:rsidR="00C654AA" w:rsidRDefault="00C654AA" w:rsidP="00C654AA">
      <w:pPr>
        <w:rPr>
          <w:rFonts w:ascii="Garamond" w:hAnsi="Garamond"/>
        </w:rPr>
      </w:pPr>
      <w:r>
        <w:rPr>
          <w:rFonts w:ascii="Garamond" w:hAnsi="Garamond"/>
        </w:rPr>
        <w:t>After you have</w:t>
      </w:r>
      <w:r w:rsidR="006A1BE5">
        <w:rPr>
          <w:rFonts w:ascii="Garamond" w:hAnsi="Garamond"/>
        </w:rPr>
        <w:t xml:space="preserve"> finished locating these verbs,</w:t>
      </w:r>
    </w:p>
    <w:p w14:paraId="3E34F9A7" w14:textId="2B105725" w:rsidR="00C654AA" w:rsidRDefault="00C654AA" w:rsidP="00C654AA">
      <w:pPr>
        <w:pStyle w:val="ListParagraph"/>
        <w:numPr>
          <w:ilvl w:val="0"/>
          <w:numId w:val="8"/>
        </w:numPr>
        <w:rPr>
          <w:rFonts w:ascii="Garamond" w:hAnsi="Garamond"/>
        </w:rPr>
      </w:pPr>
      <w:r>
        <w:rPr>
          <w:rFonts w:ascii="Garamond" w:hAnsi="Garamond"/>
        </w:rPr>
        <w:t>Try rewriting any sentences using “There is/are” and “It is” to eliminate the expletive</w:t>
      </w:r>
      <w:r w:rsidR="006A1BE5">
        <w:rPr>
          <w:rFonts w:ascii="Garamond" w:hAnsi="Garamond"/>
        </w:rPr>
        <w:t>.</w:t>
      </w:r>
      <w:r>
        <w:rPr>
          <w:rFonts w:ascii="Garamond" w:hAnsi="Garamond"/>
        </w:rPr>
        <w:t xml:space="preserve"> </w:t>
      </w:r>
    </w:p>
    <w:p w14:paraId="4218E2B7" w14:textId="2B68065A" w:rsidR="00C654AA" w:rsidRDefault="00C654AA" w:rsidP="00C654AA">
      <w:pPr>
        <w:pStyle w:val="ListParagraph"/>
        <w:numPr>
          <w:ilvl w:val="0"/>
          <w:numId w:val="8"/>
        </w:numPr>
        <w:rPr>
          <w:rFonts w:ascii="Garamond" w:hAnsi="Garamond"/>
        </w:rPr>
      </w:pPr>
      <w:r>
        <w:rPr>
          <w:rFonts w:ascii="Garamond" w:hAnsi="Garamond"/>
        </w:rPr>
        <w:t xml:space="preserve">Looking over the sentences that use </w:t>
      </w:r>
      <w:r>
        <w:rPr>
          <w:rFonts w:ascii="Garamond" w:hAnsi="Garamond"/>
          <w:i/>
        </w:rPr>
        <w:t xml:space="preserve">to be </w:t>
      </w:r>
      <w:r>
        <w:rPr>
          <w:rFonts w:ascii="Garamond" w:hAnsi="Garamond"/>
        </w:rPr>
        <w:t xml:space="preserve">verbs, identify which of those sentences are in passive voice.  </w:t>
      </w:r>
    </w:p>
    <w:p w14:paraId="50C8697C" w14:textId="638D4AA6" w:rsidR="00C654AA" w:rsidRDefault="00C654AA" w:rsidP="00C654AA">
      <w:pPr>
        <w:pStyle w:val="ListParagraph"/>
        <w:numPr>
          <w:ilvl w:val="1"/>
          <w:numId w:val="8"/>
        </w:numPr>
        <w:rPr>
          <w:rFonts w:ascii="Garamond" w:hAnsi="Garamond"/>
        </w:rPr>
      </w:pPr>
      <w:r>
        <w:rPr>
          <w:rFonts w:ascii="Garamond" w:hAnsi="Garamond"/>
        </w:rPr>
        <w:t xml:space="preserve">Rewrite the </w:t>
      </w:r>
      <w:r>
        <w:rPr>
          <w:rFonts w:ascii="Garamond" w:hAnsi="Garamond"/>
          <w:i/>
        </w:rPr>
        <w:t xml:space="preserve">to be </w:t>
      </w:r>
      <w:r>
        <w:rPr>
          <w:rFonts w:ascii="Garamond" w:hAnsi="Garamond"/>
        </w:rPr>
        <w:t>sentences using more active verbs</w:t>
      </w:r>
      <w:r w:rsidR="00452198">
        <w:rPr>
          <w:rFonts w:ascii="Garamond" w:hAnsi="Garamond"/>
        </w:rPr>
        <w:t xml:space="preserve"> (when appropriate)</w:t>
      </w:r>
      <w:r>
        <w:rPr>
          <w:rFonts w:ascii="Garamond" w:hAnsi="Garamond"/>
        </w:rPr>
        <w:t>.</w:t>
      </w:r>
    </w:p>
    <w:p w14:paraId="13F0C115" w14:textId="673633DE" w:rsidR="00C654AA" w:rsidRDefault="00C654AA" w:rsidP="00C654AA">
      <w:pPr>
        <w:pStyle w:val="ListParagraph"/>
        <w:numPr>
          <w:ilvl w:val="1"/>
          <w:numId w:val="8"/>
        </w:numPr>
        <w:rPr>
          <w:rFonts w:ascii="Garamond" w:hAnsi="Garamond"/>
        </w:rPr>
      </w:pPr>
      <w:r>
        <w:rPr>
          <w:rFonts w:ascii="Garamond" w:hAnsi="Garamond"/>
        </w:rPr>
        <w:t>Rewrite the sentences using passive voice to active voice</w:t>
      </w:r>
      <w:r w:rsidR="00204CFF">
        <w:rPr>
          <w:rFonts w:ascii="Garamond" w:hAnsi="Garamond"/>
        </w:rPr>
        <w:t xml:space="preserve"> (when appropriate)</w:t>
      </w:r>
      <w:r>
        <w:rPr>
          <w:rFonts w:ascii="Garamond" w:hAnsi="Garamond"/>
        </w:rPr>
        <w:t>.</w:t>
      </w:r>
      <w:bookmarkStart w:id="0" w:name="_GoBack"/>
      <w:bookmarkEnd w:id="0"/>
    </w:p>
    <w:p w14:paraId="2488FE19" w14:textId="3688C1A0" w:rsidR="00055D89" w:rsidRPr="00C654AA" w:rsidRDefault="00055D89" w:rsidP="00C654AA">
      <w:pPr>
        <w:pStyle w:val="ListParagraph"/>
        <w:numPr>
          <w:ilvl w:val="1"/>
          <w:numId w:val="8"/>
        </w:numPr>
        <w:rPr>
          <w:rFonts w:ascii="Garamond" w:hAnsi="Garamond"/>
        </w:rPr>
      </w:pPr>
      <w:r>
        <w:rPr>
          <w:rFonts w:ascii="Garamond" w:hAnsi="Garamond"/>
        </w:rPr>
        <w:t xml:space="preserve">Rewrite sentences in present progressive tense to present tense.  </w:t>
      </w:r>
    </w:p>
    <w:p w14:paraId="39C9225C" w14:textId="77777777" w:rsidR="00C654AA" w:rsidRDefault="00C654AA" w:rsidP="00C654AA">
      <w:pPr>
        <w:rPr>
          <w:rFonts w:ascii="Garamond" w:hAnsi="Garamond"/>
        </w:rPr>
      </w:pPr>
    </w:p>
    <w:p w14:paraId="6AF238AD" w14:textId="77777777" w:rsidR="00C654AA" w:rsidRPr="00C654AA" w:rsidRDefault="00C654AA" w:rsidP="00C654AA">
      <w:pPr>
        <w:rPr>
          <w:rFonts w:ascii="Garamond" w:hAnsi="Garamond"/>
        </w:rPr>
      </w:pPr>
    </w:p>
    <w:sectPr w:rsidR="00C654AA" w:rsidRPr="00C654AA" w:rsidSect="0005006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8E8"/>
    <w:multiLevelType w:val="hybridMultilevel"/>
    <w:tmpl w:val="957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360D5"/>
    <w:multiLevelType w:val="hybridMultilevel"/>
    <w:tmpl w:val="3C24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0C2E"/>
    <w:multiLevelType w:val="hybridMultilevel"/>
    <w:tmpl w:val="D50C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90311"/>
    <w:multiLevelType w:val="hybridMultilevel"/>
    <w:tmpl w:val="B928A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06A5F"/>
    <w:multiLevelType w:val="hybridMultilevel"/>
    <w:tmpl w:val="1F1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E570E"/>
    <w:multiLevelType w:val="hybridMultilevel"/>
    <w:tmpl w:val="168EA5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32754"/>
    <w:multiLevelType w:val="hybridMultilevel"/>
    <w:tmpl w:val="07C42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724CE"/>
    <w:multiLevelType w:val="hybridMultilevel"/>
    <w:tmpl w:val="6690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93EFF"/>
    <w:multiLevelType w:val="hybridMultilevel"/>
    <w:tmpl w:val="215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90"/>
    <w:rsid w:val="0005006A"/>
    <w:rsid w:val="00055D89"/>
    <w:rsid w:val="000666B9"/>
    <w:rsid w:val="00204CFF"/>
    <w:rsid w:val="00251EF0"/>
    <w:rsid w:val="00452198"/>
    <w:rsid w:val="00475357"/>
    <w:rsid w:val="00554FC9"/>
    <w:rsid w:val="00580490"/>
    <w:rsid w:val="006A1BE5"/>
    <w:rsid w:val="009B7EA5"/>
    <w:rsid w:val="00BD5713"/>
    <w:rsid w:val="00C654AA"/>
    <w:rsid w:val="00E049F5"/>
    <w:rsid w:val="00EC1E1A"/>
    <w:rsid w:val="00F7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9C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666B9"/>
    <w:rPr>
      <w:rFonts w:ascii="Garamond" w:hAnsi="Garamond"/>
      <w:sz w:val="22"/>
    </w:rPr>
  </w:style>
  <w:style w:type="character" w:customStyle="1" w:styleId="FootnoteTextChar">
    <w:name w:val="Footnote Text Char"/>
    <w:basedOn w:val="DefaultParagraphFont"/>
    <w:link w:val="FootnoteText"/>
    <w:uiPriority w:val="99"/>
    <w:rsid w:val="000666B9"/>
    <w:rPr>
      <w:rFonts w:ascii="Garamond" w:hAnsi="Garamond"/>
      <w:sz w:val="22"/>
    </w:rPr>
  </w:style>
  <w:style w:type="paragraph" w:styleId="EndnoteText">
    <w:name w:val="endnote text"/>
    <w:basedOn w:val="Normal"/>
    <w:link w:val="EndnoteTextChar"/>
    <w:autoRedefine/>
    <w:uiPriority w:val="99"/>
    <w:unhideWhenUsed/>
    <w:rsid w:val="000666B9"/>
    <w:rPr>
      <w:rFonts w:ascii="Garamond" w:hAnsi="Garamond"/>
      <w:sz w:val="22"/>
    </w:rPr>
  </w:style>
  <w:style w:type="character" w:customStyle="1" w:styleId="EndnoteTextChar">
    <w:name w:val="Endnote Text Char"/>
    <w:basedOn w:val="DefaultParagraphFont"/>
    <w:link w:val="EndnoteText"/>
    <w:uiPriority w:val="99"/>
    <w:rsid w:val="000666B9"/>
    <w:rPr>
      <w:rFonts w:ascii="Garamond" w:hAnsi="Garamond"/>
      <w:sz w:val="22"/>
    </w:rPr>
  </w:style>
  <w:style w:type="paragraph" w:styleId="ListParagraph">
    <w:name w:val="List Paragraph"/>
    <w:basedOn w:val="Normal"/>
    <w:uiPriority w:val="34"/>
    <w:qFormat/>
    <w:rsid w:val="004753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666B9"/>
    <w:rPr>
      <w:rFonts w:ascii="Garamond" w:hAnsi="Garamond"/>
      <w:sz w:val="22"/>
    </w:rPr>
  </w:style>
  <w:style w:type="character" w:customStyle="1" w:styleId="FootnoteTextChar">
    <w:name w:val="Footnote Text Char"/>
    <w:basedOn w:val="DefaultParagraphFont"/>
    <w:link w:val="FootnoteText"/>
    <w:uiPriority w:val="99"/>
    <w:rsid w:val="000666B9"/>
    <w:rPr>
      <w:rFonts w:ascii="Garamond" w:hAnsi="Garamond"/>
      <w:sz w:val="22"/>
    </w:rPr>
  </w:style>
  <w:style w:type="paragraph" w:styleId="EndnoteText">
    <w:name w:val="endnote text"/>
    <w:basedOn w:val="Normal"/>
    <w:link w:val="EndnoteTextChar"/>
    <w:autoRedefine/>
    <w:uiPriority w:val="99"/>
    <w:unhideWhenUsed/>
    <w:rsid w:val="000666B9"/>
    <w:rPr>
      <w:rFonts w:ascii="Garamond" w:hAnsi="Garamond"/>
      <w:sz w:val="22"/>
    </w:rPr>
  </w:style>
  <w:style w:type="character" w:customStyle="1" w:styleId="EndnoteTextChar">
    <w:name w:val="Endnote Text Char"/>
    <w:basedOn w:val="DefaultParagraphFont"/>
    <w:link w:val="EndnoteText"/>
    <w:uiPriority w:val="99"/>
    <w:rsid w:val="000666B9"/>
    <w:rPr>
      <w:rFonts w:ascii="Garamond" w:hAnsi="Garamond"/>
      <w:sz w:val="22"/>
    </w:rPr>
  </w:style>
  <w:style w:type="paragraph" w:styleId="ListParagraph">
    <w:name w:val="List Paragraph"/>
    <w:basedOn w:val="Normal"/>
    <w:uiPriority w:val="34"/>
    <w:qFormat/>
    <w:rsid w:val="0047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800</Words>
  <Characters>4563</Characters>
  <Application>Microsoft Macintosh Word</Application>
  <DocSecurity>0</DocSecurity>
  <Lines>38</Lines>
  <Paragraphs>10</Paragraphs>
  <ScaleCrop>false</ScaleCrop>
  <Company>Madeline</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Lesser</dc:creator>
  <cp:keywords/>
  <dc:description/>
  <cp:lastModifiedBy>Madeline Lesser</cp:lastModifiedBy>
  <cp:revision>10</cp:revision>
  <dcterms:created xsi:type="dcterms:W3CDTF">2018-04-06T22:25:00Z</dcterms:created>
  <dcterms:modified xsi:type="dcterms:W3CDTF">2018-04-12T23:50:00Z</dcterms:modified>
</cp:coreProperties>
</file>